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01" w:rsidRPr="00E427D8" w:rsidRDefault="00E00A01" w:rsidP="00E00A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1707</w:t>
      </w:r>
    </w:p>
    <w:p w:rsidR="00E00A01" w:rsidRDefault="00E00A01" w:rsidP="00E00A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</w:p>
    <w:p w:rsidR="00FE7BB1" w:rsidRDefault="00FE7BB1" w:rsidP="00FE7B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E7BB1" w:rsidRDefault="00FE7BB1" w:rsidP="00FE7BB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00A01">
        <w:rPr>
          <w:rFonts w:ascii="Arial" w:hAnsi="Arial"/>
          <w:b/>
        </w:rPr>
        <w:t>8.2</w:t>
      </w:r>
    </w:p>
    <w:p w:rsidR="00FE7BB1" w:rsidRDefault="00FE7BB1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FE7BB1" w:rsidRDefault="00FE7BB1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36CAF" w:rsidRDefault="008F70CA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#S2-119</w:t>
      </w:r>
      <w:r>
        <w:rPr>
          <w:rFonts w:cs="Arial"/>
          <w:b/>
          <w:noProof/>
          <w:sz w:val="24"/>
        </w:rPr>
        <w:tab/>
        <w:t>S2-171621</w:t>
      </w:r>
    </w:p>
    <w:p w:rsidR="003A411D" w:rsidRDefault="003A411D" w:rsidP="003A411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February 2017, Dubrovnik, Croatia</w:t>
      </w:r>
    </w:p>
    <w:p w:rsidR="00236CAF" w:rsidRPr="009E1D0C" w:rsidRDefault="00236CAF" w:rsidP="00236CA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BE1B90"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cs="Arial"/>
          <w:b/>
          <w:sz w:val="22"/>
          <w:szCs w:val="22"/>
        </w:rPr>
        <w:t>PC5 Secure Communication</w:t>
      </w:r>
      <w:r w:rsidRPr="00BE1B90">
        <w:rPr>
          <w:rFonts w:ascii="Arial" w:hAnsi="Arial" w:cs="Arial"/>
          <w:b/>
          <w:sz w:val="22"/>
          <w:szCs w:val="22"/>
        </w:rPr>
        <w:t xml:space="preserve"> 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Rel-15</w:t>
      </w:r>
    </w:p>
    <w:p w:rsidR="00236CAF" w:rsidRPr="00B97703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FS_REAR</w:t>
      </w: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36CAF" w:rsidRPr="004E3939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 WG2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 WG3</w:t>
      </w:r>
    </w:p>
    <w:p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492A">
        <w:rPr>
          <w:rFonts w:ascii="Arial" w:hAnsi="Arial" w:cs="Arial"/>
          <w:b/>
          <w:bCs/>
          <w:sz w:val="22"/>
          <w:szCs w:val="22"/>
          <w:lang w:val="en-US"/>
        </w:rPr>
        <w:t>3GPP RAN WG2</w:t>
      </w:r>
    </w:p>
    <w:p w:rsidR="00236CAF" w:rsidRPr="003542DB" w:rsidRDefault="00236CAF" w:rsidP="00236CA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Changhong Shan</w:t>
      </w: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26B2E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hang.hong.shan@intel.com</w:t>
      </w:r>
    </w:p>
    <w:p w:rsidR="00236CAF" w:rsidRPr="00383545" w:rsidRDefault="00236CAF" w:rsidP="00236C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/>
        </w:rPr>
      </w:pPr>
    </w:p>
    <w:p w:rsidR="00236CAF" w:rsidRDefault="00236CAF" w:rsidP="00236C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069F">
        <w:rPr>
          <w:rFonts w:ascii="Arial" w:hAnsi="Arial" w:cs="Arial"/>
          <w:bCs/>
        </w:rPr>
        <w:t>none</w:t>
      </w:r>
    </w:p>
    <w:p w:rsidR="005A4FA8" w:rsidRDefault="005A4FA8" w:rsidP="00236CAF">
      <w:pPr>
        <w:spacing w:after="60"/>
        <w:ind w:left="1985" w:hanging="1985"/>
        <w:rPr>
          <w:rFonts w:ascii="Arial" w:hAnsi="Arial" w:cs="Arial"/>
          <w:bCs/>
        </w:rPr>
      </w:pPr>
    </w:p>
    <w:p w:rsidR="00236CAF" w:rsidRDefault="00236CAF" w:rsidP="00236CAF">
      <w:pPr>
        <w:rPr>
          <w:rFonts w:ascii="Arial" w:hAnsi="Arial" w:cs="Arial"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1</w:t>
      </w:r>
      <w:r w:rsidRPr="005A4FA8">
        <w:rPr>
          <w:rFonts w:ascii="Arial" w:eastAsia="Times New Roman" w:hAnsi="Arial" w:cs="Arial"/>
          <w:b/>
        </w:rPr>
        <w:tab/>
        <w:t>Overall description</w:t>
      </w:r>
    </w:p>
    <w:p w:rsidR="00CC3DA1" w:rsidRDefault="00CC3DA1" w:rsidP="00CC3DA1">
      <w:pPr>
        <w:rPr>
          <w:rFonts w:asciiTheme="minorHAnsi" w:hAnsiTheme="minorHAnsi" w:cstheme="minorBidi"/>
        </w:rPr>
      </w:pPr>
    </w:p>
    <w:p w:rsidR="00CC3DA1" w:rsidRPr="00863890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  <w:r w:rsidRPr="008F70CA">
        <w:rPr>
          <w:rFonts w:ascii="Arial" w:hAnsi="Arial" w:cs="Arial"/>
          <w:sz w:val="21"/>
          <w:szCs w:val="21"/>
          <w:lang w:eastAsia="zh-CN"/>
        </w:rPr>
        <w:t>SA2 is currently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 working on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the</w:t>
      </w:r>
      <w:r w:rsidR="008F70CA" w:rsidRPr="008F70CA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“Architecture Enhancements to ProSe UE-to-Network Relay”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study item </w:t>
      </w:r>
      <w:r w:rsidRPr="008F70CA">
        <w:rPr>
          <w:rFonts w:ascii="Arial" w:hAnsi="Arial" w:cs="Arial"/>
          <w:sz w:val="21"/>
          <w:szCs w:val="21"/>
          <w:lang w:eastAsia="zh-CN"/>
        </w:rPr>
        <w:t>in TR 23.733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>,</w:t>
      </w:r>
      <w:r w:rsidR="00EE41F5" w:rsidRPr="008F70CA">
        <w:rPr>
          <w:rFonts w:ascii="Arial" w:hAnsi="Arial" w:cs="Arial"/>
          <w:sz w:val="21"/>
          <w:szCs w:val="21"/>
          <w:lang w:val="en-US" w:eastAsia="zh-CN"/>
        </w:rPr>
        <w:t xml:space="preserve"> which addresses both public safety and commercial scenarios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. One of the assumptions that SA2 would like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to </w:t>
      </w:r>
      <w:r w:rsidRPr="008F70CA">
        <w:rPr>
          <w:rFonts w:ascii="Arial" w:hAnsi="Arial" w:cs="Arial"/>
          <w:sz w:val="21"/>
          <w:szCs w:val="21"/>
          <w:lang w:eastAsia="zh-CN"/>
        </w:rPr>
        <w:t>make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but first need to be confirmed by SA3</w:t>
      </w:r>
      <w:r w:rsidR="005A4FA8" w:rsidRPr="008F70CA">
        <w:rPr>
          <w:rFonts w:ascii="Arial" w:hAnsi="Arial" w:cs="Arial"/>
          <w:sz w:val="21"/>
          <w:szCs w:val="21"/>
          <w:lang w:val="en-US" w:eastAsia="zh-CN"/>
        </w:rPr>
        <w:t>,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 is 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the security protection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for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the </w:t>
      </w:r>
      <w:r w:rsidR="00E12E90" w:rsidRPr="008F70CA">
        <w:rPr>
          <w:rFonts w:ascii="Arial" w:hAnsi="Arial" w:cs="Arial"/>
          <w:sz w:val="21"/>
          <w:szCs w:val="21"/>
          <w:lang w:eastAsia="zh-CN"/>
        </w:rPr>
        <w:t>layer 3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8F70CA">
        <w:rPr>
          <w:rFonts w:ascii="Arial" w:hAnsi="Arial" w:cs="Arial"/>
          <w:sz w:val="21"/>
          <w:szCs w:val="21"/>
          <w:lang w:eastAsia="zh-CN"/>
        </w:rPr>
        <w:t xml:space="preserve">PC5 </w:t>
      </w:r>
      <w:r w:rsidR="00CA27F4" w:rsidRPr="008F70CA">
        <w:rPr>
          <w:rFonts w:ascii="Arial" w:hAnsi="Arial" w:cs="Arial"/>
          <w:sz w:val="21"/>
          <w:szCs w:val="21"/>
          <w:lang w:eastAsia="zh-CN"/>
        </w:rPr>
        <w:t xml:space="preserve">messages </w:t>
      </w:r>
      <w:r w:rsidR="00E12E90" w:rsidRPr="008F70CA">
        <w:rPr>
          <w:rFonts w:ascii="Arial" w:hAnsi="Arial" w:cs="Arial"/>
          <w:sz w:val="21"/>
          <w:szCs w:val="21"/>
          <w:lang w:eastAsia="zh-CN"/>
        </w:rPr>
        <w:t xml:space="preserve">(similar with PC5 messages defined in 24.334) </w:t>
      </w:r>
      <w:r w:rsidRPr="008F70CA">
        <w:rPr>
          <w:rFonts w:ascii="Arial" w:hAnsi="Arial" w:cs="Arial"/>
          <w:sz w:val="21"/>
          <w:szCs w:val="21"/>
          <w:lang w:eastAsia="zh-CN"/>
        </w:rPr>
        <w:t>between the eRemote-UE and eRelay-UE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 xml:space="preserve"> is needed</w:t>
      </w:r>
      <w:r w:rsidRPr="008F70CA">
        <w:rPr>
          <w:rFonts w:ascii="Arial" w:hAnsi="Arial" w:cs="Arial"/>
          <w:sz w:val="21"/>
          <w:szCs w:val="21"/>
          <w:lang w:eastAsia="zh-CN"/>
        </w:rPr>
        <w:t>.</w:t>
      </w:r>
    </w:p>
    <w:p w:rsidR="00CC3DA1" w:rsidRPr="008C708A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</w:p>
    <w:p w:rsidR="00CC3DA1" w:rsidRDefault="00CC3DA1" w:rsidP="00CC3DA1">
      <w:pPr>
        <w:rPr>
          <w:rFonts w:ascii="Arial" w:hAnsi="Arial" w:cs="Arial"/>
          <w:sz w:val="21"/>
          <w:szCs w:val="21"/>
          <w:lang w:eastAsia="zh-CN"/>
        </w:rPr>
      </w:pPr>
      <w:r w:rsidRPr="00863890">
        <w:rPr>
          <w:rFonts w:ascii="Arial" w:hAnsi="Arial" w:cs="Arial"/>
          <w:sz w:val="21"/>
          <w:szCs w:val="21"/>
          <w:lang w:eastAsia="zh-CN"/>
        </w:rPr>
        <w:t>SA2 thinks that the PC5 communication between eRemote-UE and eNB is already secured without performing additional dedicated security procedure on the PC5 interface because the PDCP layer is between eRemote-UE and eN</w:t>
      </w:r>
      <w:r w:rsidR="005A4FA8">
        <w:rPr>
          <w:rFonts w:ascii="Arial" w:hAnsi="Arial" w:cs="Arial"/>
          <w:sz w:val="21"/>
          <w:szCs w:val="21"/>
          <w:lang w:val="en-US" w:eastAsia="zh-CN"/>
        </w:rPr>
        <w:t>B</w:t>
      </w:r>
      <w:r w:rsidRPr="00863890">
        <w:rPr>
          <w:rFonts w:ascii="Arial" w:hAnsi="Arial" w:cs="Arial"/>
          <w:sz w:val="21"/>
          <w:szCs w:val="21"/>
          <w:lang w:eastAsia="zh-CN"/>
        </w:rPr>
        <w:t xml:space="preserve"> as depicted in TR 36.746 v0.3.1 in below: </w:t>
      </w:r>
    </w:p>
    <w:p w:rsidR="00BB3C6C" w:rsidRPr="00863890" w:rsidRDefault="00BB3C6C" w:rsidP="00CC3DA1">
      <w:pPr>
        <w:rPr>
          <w:rFonts w:ascii="Arial" w:hAnsi="Arial" w:cs="Arial"/>
          <w:sz w:val="21"/>
          <w:szCs w:val="21"/>
          <w:lang w:eastAsia="zh-CN"/>
        </w:rPr>
      </w:pPr>
    </w:p>
    <w:p w:rsidR="009A32EA" w:rsidRDefault="009A32EA" w:rsidP="009A32EA">
      <w:pPr>
        <w:pStyle w:val="TH"/>
        <w:rPr>
          <w:rFonts w:ascii="Intel Clear Light" w:eastAsia="Malgun Gothic" w:hAnsi="Intel Clear Light" w:cs="Intel Clear Light"/>
          <w:sz w:val="18"/>
          <w:szCs w:val="18"/>
          <w:lang w:eastAsia="ko-KR"/>
        </w:rPr>
      </w:pPr>
      <w:r>
        <w:object w:dxaOrig="7059" w:dyaOrig="2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37.25pt" o:ole="">
            <v:imagedata r:id="rId7" o:title=""/>
          </v:shape>
          <o:OLEObject Type="Embed" ProgID="Visio.Drawing.11" ShapeID="_x0000_i1025" DrawAspect="Content" ObjectID="_1560757731" r:id="rId8"/>
        </w:object>
      </w:r>
    </w:p>
    <w:p w:rsidR="009A32EA" w:rsidRDefault="009A32EA" w:rsidP="009A32EA">
      <w:pPr>
        <w:pStyle w:val="TF"/>
        <w:rPr>
          <w:lang w:eastAsia="ko-KR"/>
        </w:rPr>
      </w:pPr>
      <w:r>
        <w:rPr>
          <w:lang w:eastAsia="ko-KR"/>
        </w:rPr>
        <w:t>Figure 5.1.1-1:</w:t>
      </w:r>
      <w:r w:rsidRPr="007466A8">
        <w:rPr>
          <w:lang w:eastAsia="ko-KR"/>
        </w:rPr>
        <w:t xml:space="preserve"> </w:t>
      </w:r>
      <w:r>
        <w:rPr>
          <w:lang w:eastAsia="ko-KR"/>
        </w:rPr>
        <w:t>User plane radio protocol stack for layer 2 evolved UE-to-Network relay (PC5)</w:t>
      </w:r>
    </w:p>
    <w:p w:rsidR="009A32EA" w:rsidRDefault="009A32EA" w:rsidP="009A32EA">
      <w:pPr>
        <w:pStyle w:val="TH"/>
      </w:pPr>
      <w:r>
        <w:object w:dxaOrig="7059" w:dyaOrig="2094">
          <v:shape id="_x0000_i1026" type="#_x0000_t75" style="width:464.25pt;height:137.25pt" o:ole="">
            <v:imagedata r:id="rId9" o:title=""/>
          </v:shape>
          <o:OLEObject Type="Embed" ProgID="Visio.Drawing.11" ShapeID="_x0000_i1026" DrawAspect="Content" ObjectID="_1560757732" r:id="rId10"/>
        </w:object>
      </w:r>
    </w:p>
    <w:p w:rsidR="009A32EA" w:rsidRDefault="009A32EA" w:rsidP="009A32EA">
      <w:pPr>
        <w:pStyle w:val="TF"/>
        <w:rPr>
          <w:lang w:eastAsia="ko-KR"/>
        </w:rPr>
      </w:pPr>
      <w:r w:rsidRPr="006C293D">
        <w:rPr>
          <w:lang w:eastAsia="ko-KR"/>
        </w:rPr>
        <w:t xml:space="preserve">Figure </w:t>
      </w:r>
      <w:r>
        <w:rPr>
          <w:lang w:eastAsia="ko-KR"/>
        </w:rPr>
        <w:t>5.1.1-2:</w:t>
      </w:r>
      <w:r w:rsidRPr="006C293D">
        <w:rPr>
          <w:lang w:eastAsia="ko-KR"/>
        </w:rPr>
        <w:t xml:space="preserve"> </w:t>
      </w:r>
      <w:r>
        <w:rPr>
          <w:lang w:eastAsia="ko-KR"/>
        </w:rPr>
        <w:t>Control plane radio protocol stack for layer 2 evolved UE-</w:t>
      </w:r>
      <w:r w:rsidRPr="00110771">
        <w:rPr>
          <w:lang w:eastAsia="ko-KR"/>
        </w:rPr>
        <w:t>to-Network relay (PC5)</w:t>
      </w:r>
    </w:p>
    <w:p w:rsid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>B</w:t>
      </w:r>
      <w:r>
        <w:rPr>
          <w:rFonts w:ascii="Arial" w:hAnsi="Arial" w:cs="Arial"/>
          <w:sz w:val="21"/>
          <w:szCs w:val="21"/>
          <w:lang w:eastAsia="zh-CN"/>
        </w:rPr>
        <w:t xml:space="preserve">efore </w:t>
      </w:r>
      <w:r w:rsidR="00557576">
        <w:rPr>
          <w:rFonts w:ascii="Arial" w:hAnsi="Arial" w:cs="Arial"/>
          <w:sz w:val="21"/>
          <w:szCs w:val="21"/>
          <w:lang w:eastAsia="zh-CN"/>
        </w:rPr>
        <w:t xml:space="preserve">drawing any </w:t>
      </w:r>
      <w:r>
        <w:rPr>
          <w:rFonts w:ascii="Arial" w:hAnsi="Arial" w:cs="Arial"/>
          <w:sz w:val="21"/>
          <w:szCs w:val="21"/>
          <w:lang w:eastAsia="zh-CN"/>
        </w:rPr>
        <w:t>conclusion on th</w:t>
      </w:r>
      <w:r w:rsidR="00557576">
        <w:rPr>
          <w:rFonts w:ascii="Arial" w:hAnsi="Arial" w:cs="Arial"/>
          <w:sz w:val="21"/>
          <w:szCs w:val="21"/>
          <w:lang w:eastAsia="zh-CN"/>
        </w:rPr>
        <w:t>is</w:t>
      </w:r>
      <w:r w:rsidR="00BB3C6C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3C6C" w:rsidRPr="008F70CA">
        <w:rPr>
          <w:rFonts w:ascii="Arial" w:hAnsi="Arial" w:cs="Arial"/>
          <w:sz w:val="21"/>
          <w:szCs w:val="21"/>
          <w:lang w:eastAsia="zh-CN"/>
        </w:rPr>
        <w:t>topic</w:t>
      </w:r>
      <w:r>
        <w:rPr>
          <w:rFonts w:ascii="Arial" w:hAnsi="Arial" w:cs="Arial"/>
          <w:sz w:val="21"/>
          <w:szCs w:val="21"/>
          <w:lang w:eastAsia="zh-CN"/>
        </w:rPr>
        <w:t>, SA2 would like to ask</w:t>
      </w:r>
      <w:r w:rsidR="00D0483B">
        <w:rPr>
          <w:rFonts w:ascii="Arial" w:hAnsi="Arial" w:cs="Arial"/>
          <w:sz w:val="21"/>
          <w:szCs w:val="21"/>
          <w:lang w:eastAsia="zh-CN"/>
        </w:rPr>
        <w:t xml:space="preserve"> the</w:t>
      </w:r>
      <w:r>
        <w:rPr>
          <w:rFonts w:ascii="Arial" w:hAnsi="Arial" w:cs="Arial"/>
          <w:sz w:val="21"/>
          <w:szCs w:val="21"/>
          <w:lang w:eastAsia="zh-CN"/>
        </w:rPr>
        <w:t xml:space="preserve"> following question to SA3:</w:t>
      </w:r>
    </w:p>
    <w:p w:rsidR="002210C5" w:rsidRDefault="002210C5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</w:p>
    <w:p w:rsidR="009A32EA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b/>
          <w:sz w:val="21"/>
          <w:szCs w:val="21"/>
          <w:lang w:eastAsia="zh-CN"/>
        </w:rPr>
      </w:pPr>
      <w:r w:rsidRPr="00534B08">
        <w:rPr>
          <w:rFonts w:ascii="Arial" w:hAnsi="Arial" w:cs="Arial" w:hint="eastAsia"/>
          <w:b/>
          <w:sz w:val="21"/>
          <w:szCs w:val="21"/>
          <w:lang w:eastAsia="zh-CN"/>
        </w:rPr>
        <w:t>Q</w:t>
      </w:r>
      <w:r w:rsidRPr="00534B08">
        <w:rPr>
          <w:rFonts w:ascii="Arial" w:hAnsi="Arial" w:cs="Arial"/>
          <w:b/>
          <w:sz w:val="21"/>
          <w:szCs w:val="21"/>
          <w:lang w:eastAsia="zh-CN"/>
        </w:rPr>
        <w:t>uestion 1:</w:t>
      </w:r>
    </w:p>
    <w:p w:rsidR="00534B08" w:rsidRPr="00534B08" w:rsidRDefault="00534B08" w:rsidP="00B26B2E">
      <w:pPr>
        <w:tabs>
          <w:tab w:val="left" w:pos="5103"/>
        </w:tabs>
        <w:spacing w:after="120"/>
        <w:rPr>
          <w:rFonts w:ascii="Arial" w:hAnsi="Arial" w:cs="Arial"/>
          <w:sz w:val="21"/>
          <w:szCs w:val="21"/>
          <w:lang w:eastAsia="zh-CN"/>
        </w:rPr>
      </w:pPr>
      <w:r w:rsidRPr="00534B08">
        <w:rPr>
          <w:rFonts w:ascii="Arial" w:hAnsi="Arial" w:cs="Arial"/>
          <w:sz w:val="21"/>
          <w:szCs w:val="21"/>
          <w:lang w:eastAsia="zh-CN"/>
        </w:rPr>
        <w:t xml:space="preserve">As secure communication between eRemote-UE and eNB can be achieved with PDCP, </w:t>
      </w:r>
      <w:r w:rsidR="002210C5">
        <w:rPr>
          <w:rFonts w:ascii="Arial" w:hAnsi="Arial" w:cs="Arial"/>
          <w:sz w:val="21"/>
          <w:szCs w:val="21"/>
          <w:lang w:eastAsia="zh-CN"/>
        </w:rPr>
        <w:t>is</w:t>
      </w:r>
      <w:r w:rsidRPr="00534B08">
        <w:rPr>
          <w:rFonts w:ascii="Arial" w:hAnsi="Arial" w:cs="Arial"/>
          <w:sz w:val="21"/>
          <w:szCs w:val="21"/>
          <w:lang w:eastAsia="zh-CN"/>
        </w:rPr>
        <w:t xml:space="preserve"> the secure communication </w:t>
      </w:r>
      <w:r w:rsidR="002210C5">
        <w:rPr>
          <w:rFonts w:ascii="Arial" w:hAnsi="Arial" w:cs="Arial"/>
          <w:sz w:val="21"/>
          <w:szCs w:val="21"/>
          <w:lang w:eastAsia="zh-CN"/>
        </w:rPr>
        <w:t xml:space="preserve">between eRemote-UE and eRelay-UE </w:t>
      </w:r>
      <w:r w:rsidRPr="00534B08">
        <w:rPr>
          <w:rFonts w:ascii="Arial" w:hAnsi="Arial" w:cs="Arial"/>
          <w:sz w:val="21"/>
          <w:szCs w:val="21"/>
          <w:lang w:eastAsia="zh-CN"/>
        </w:rPr>
        <w:t xml:space="preserve">over </w:t>
      </w:r>
      <w:r w:rsidR="002210C5">
        <w:rPr>
          <w:rFonts w:ascii="Arial" w:hAnsi="Arial" w:cs="Arial"/>
          <w:sz w:val="21"/>
          <w:szCs w:val="21"/>
          <w:lang w:eastAsia="zh-CN"/>
        </w:rPr>
        <w:t>PC5</w:t>
      </w:r>
      <w:r w:rsidR="00CA27F4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534B08">
        <w:rPr>
          <w:rFonts w:ascii="Arial" w:hAnsi="Arial" w:cs="Arial"/>
          <w:sz w:val="21"/>
          <w:szCs w:val="21"/>
          <w:lang w:eastAsia="zh-CN"/>
        </w:rPr>
        <w:t>needed</w:t>
      </w:r>
      <w:r w:rsidR="002210C5">
        <w:rPr>
          <w:rFonts w:ascii="Arial" w:hAnsi="Arial" w:cs="Arial"/>
          <w:sz w:val="21"/>
          <w:szCs w:val="21"/>
          <w:lang w:eastAsia="zh-CN"/>
        </w:rPr>
        <w:t>?</w:t>
      </w:r>
      <w:bookmarkStart w:id="0" w:name="_GoBack"/>
      <w:bookmarkEnd w:id="0"/>
    </w:p>
    <w:p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2</w:t>
      </w:r>
      <w:r w:rsidRPr="005A4FA8">
        <w:rPr>
          <w:rFonts w:ascii="Arial" w:eastAsia="Times New Roman" w:hAnsi="Arial" w:cs="Arial"/>
          <w:b/>
        </w:rPr>
        <w:tab/>
        <w:t>Actions</w:t>
      </w:r>
    </w:p>
    <w:p w:rsidR="00236CAF" w:rsidRDefault="00236CAF" w:rsidP="00236CA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2210C5">
        <w:rPr>
          <w:rFonts w:ascii="Arial" w:hAnsi="Arial" w:cs="Arial"/>
          <w:b/>
        </w:rPr>
        <w:t>SA WG3</w:t>
      </w:r>
      <w:r>
        <w:rPr>
          <w:rFonts w:ascii="Arial" w:hAnsi="Arial" w:cs="Arial"/>
          <w:b/>
        </w:rPr>
        <w:t>:</w:t>
      </w:r>
    </w:p>
    <w:p w:rsidR="00236CAF" w:rsidRDefault="00236CAF" w:rsidP="00236CA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</w:t>
      </w:r>
      <w:r w:rsidR="003A411D">
        <w:rPr>
          <w:rFonts w:ascii="Arial" w:hAnsi="Arial" w:cs="Arial"/>
          <w:lang w:eastAsia="zh-CN"/>
        </w:rPr>
        <w:t>SA3 to answer the above question</w:t>
      </w:r>
      <w:r>
        <w:rPr>
          <w:rFonts w:ascii="Arial" w:hAnsi="Arial" w:cs="Arial"/>
          <w:lang w:eastAsia="zh-CN"/>
        </w:rPr>
        <w:t>.</w:t>
      </w:r>
    </w:p>
    <w:p w:rsidR="005A4FA8" w:rsidRDefault="005A4FA8" w:rsidP="005A4FA8">
      <w:pPr>
        <w:spacing w:after="120"/>
        <w:rPr>
          <w:rFonts w:ascii="Arial" w:eastAsia="Times New Roman" w:hAnsi="Arial" w:cs="Arial"/>
          <w:b/>
        </w:rPr>
      </w:pPr>
    </w:p>
    <w:p w:rsidR="00236CAF" w:rsidRPr="005A4FA8" w:rsidRDefault="00236CAF" w:rsidP="005A4FA8">
      <w:pPr>
        <w:spacing w:after="120"/>
        <w:rPr>
          <w:rFonts w:ascii="Arial" w:eastAsia="Times New Roman" w:hAnsi="Arial" w:cs="Arial"/>
          <w:b/>
        </w:rPr>
      </w:pPr>
      <w:r w:rsidRPr="005A4FA8">
        <w:rPr>
          <w:rFonts w:ascii="Arial" w:eastAsia="Times New Roman" w:hAnsi="Arial" w:cs="Arial"/>
          <w:b/>
        </w:rPr>
        <w:t>3</w:t>
      </w:r>
      <w:r w:rsidRPr="005A4FA8">
        <w:rPr>
          <w:rFonts w:ascii="Arial" w:eastAsia="Times New Roman" w:hAnsi="Arial" w:cs="Arial"/>
          <w:b/>
        </w:rPr>
        <w:tab/>
        <w:t>Dates of next TSG SA WG2 meetings</w:t>
      </w:r>
    </w:p>
    <w:p w:rsidR="00236CAF" w:rsidRPr="00494365" w:rsidRDefault="002210C5" w:rsidP="00236C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</w:t>
      </w:r>
      <w:r w:rsidR="00236CAF" w:rsidRPr="00494365">
        <w:rPr>
          <w:rFonts w:ascii="Arial" w:hAnsi="Arial" w:cs="Arial"/>
          <w:bCs/>
        </w:rPr>
        <w:t xml:space="preserve"> </w:t>
      </w:r>
      <w:r w:rsidR="00236CAF">
        <w:rPr>
          <w:rFonts w:ascii="Arial" w:hAnsi="Arial" w:cs="Arial"/>
          <w:bCs/>
        </w:rPr>
        <w:t>WG2</w:t>
      </w:r>
      <w:r w:rsidR="00236CAF" w:rsidRPr="00494365">
        <w:rPr>
          <w:rFonts w:ascii="Arial" w:hAnsi="Arial" w:cs="Arial"/>
          <w:bCs/>
        </w:rPr>
        <w:t xml:space="preserve"> Meeting 1</w:t>
      </w:r>
      <w:r w:rsidR="00236CAF">
        <w:rPr>
          <w:rFonts w:ascii="Arial" w:hAnsi="Arial" w:cs="Arial"/>
          <w:bCs/>
        </w:rPr>
        <w:t>20</w:t>
      </w:r>
      <w:r w:rsidR="00236CAF" w:rsidRPr="00494365">
        <w:rPr>
          <w:rFonts w:ascii="Arial" w:hAnsi="Arial" w:cs="Arial"/>
          <w:bCs/>
        </w:rPr>
        <w:tab/>
      </w:r>
      <w:r w:rsidR="00236CAF">
        <w:rPr>
          <w:rFonts w:ascii="Arial" w:hAnsi="Arial" w:cs="Arial"/>
          <w:bCs/>
        </w:rPr>
        <w:t>27-31 March</w:t>
      </w:r>
      <w:r>
        <w:rPr>
          <w:rFonts w:ascii="Arial" w:hAnsi="Arial" w:cs="Arial"/>
          <w:bCs/>
        </w:rPr>
        <w:t>,</w:t>
      </w:r>
      <w:r w:rsidR="00236CAF">
        <w:rPr>
          <w:rFonts w:ascii="Arial" w:hAnsi="Arial" w:cs="Arial"/>
          <w:bCs/>
        </w:rPr>
        <w:t xml:space="preserve"> 2017 </w:t>
      </w:r>
      <w:r w:rsidR="00236CAF">
        <w:rPr>
          <w:rFonts w:ascii="Arial" w:hAnsi="Arial" w:cs="Arial"/>
          <w:bCs/>
        </w:rPr>
        <w:tab/>
        <w:t>Busan, Republic of Korea</w:t>
      </w:r>
    </w:p>
    <w:p w:rsidR="003A411D" w:rsidRDefault="003A411D" w:rsidP="003A41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35CF">
        <w:rPr>
          <w:rFonts w:ascii="Arial" w:hAnsi="Arial" w:cs="Arial"/>
          <w:bCs/>
        </w:rPr>
        <w:t xml:space="preserve">TSG-SA WG2 </w:t>
      </w:r>
      <w:r w:rsidR="002210C5">
        <w:rPr>
          <w:rFonts w:ascii="Arial" w:hAnsi="Arial" w:cs="Arial"/>
          <w:bCs/>
        </w:rPr>
        <w:t xml:space="preserve">Meeting </w:t>
      </w:r>
      <w:r w:rsidRPr="00F435CF">
        <w:rPr>
          <w:rFonts w:ascii="Arial" w:hAnsi="Arial" w:cs="Arial"/>
          <w:bCs/>
        </w:rPr>
        <w:t>121</w:t>
      </w:r>
      <w:r w:rsidRPr="00F435CF">
        <w:rPr>
          <w:rFonts w:ascii="Arial" w:hAnsi="Arial" w:cs="Arial"/>
          <w:bCs/>
        </w:rPr>
        <w:tab/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             15-19 May, 2017</w:t>
      </w:r>
      <w:r w:rsidRPr="00F435CF">
        <w:rPr>
          <w:rFonts w:ascii="Arial" w:hAnsi="Arial" w:cs="Arial"/>
          <w:bCs/>
        </w:rPr>
        <w:tab/>
      </w:r>
      <w:r w:rsidR="002210C5">
        <w:rPr>
          <w:rFonts w:ascii="Arial" w:hAnsi="Arial" w:cs="Arial"/>
          <w:bCs/>
        </w:rPr>
        <w:t xml:space="preserve">    </w:t>
      </w:r>
      <w:r w:rsidRPr="00F435CF">
        <w:rPr>
          <w:rFonts w:ascii="Arial" w:hAnsi="Arial" w:cs="Arial"/>
          <w:sz w:val="21"/>
          <w:szCs w:val="21"/>
          <w:lang w:val="en-US"/>
        </w:rPr>
        <w:t>Hangzhou, CN</w:t>
      </w:r>
    </w:p>
    <w:p w:rsidR="00475427" w:rsidRPr="00236CAF" w:rsidRDefault="00475427" w:rsidP="00236CAF"/>
    <w:sectPr w:rsidR="00475427" w:rsidRPr="00236CAF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01D" w:rsidRDefault="0068301D" w:rsidP="0037711B">
      <w:r>
        <w:separator/>
      </w:r>
    </w:p>
  </w:endnote>
  <w:endnote w:type="continuationSeparator" w:id="0">
    <w:p w:rsidR="0068301D" w:rsidRDefault="0068301D" w:rsidP="0037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01D" w:rsidRDefault="0068301D" w:rsidP="0037711B">
      <w:r>
        <w:separator/>
      </w:r>
    </w:p>
  </w:footnote>
  <w:footnote w:type="continuationSeparator" w:id="0">
    <w:p w:rsidR="0068301D" w:rsidRDefault="0068301D" w:rsidP="003771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805"/>
    <w:rsid w:val="00011876"/>
    <w:rsid w:val="000B2C26"/>
    <w:rsid w:val="00122672"/>
    <w:rsid w:val="001241B5"/>
    <w:rsid w:val="0017290A"/>
    <w:rsid w:val="00180552"/>
    <w:rsid w:val="002210C5"/>
    <w:rsid w:val="00236CAF"/>
    <w:rsid w:val="0037711B"/>
    <w:rsid w:val="003A411D"/>
    <w:rsid w:val="00475427"/>
    <w:rsid w:val="004D0AD7"/>
    <w:rsid w:val="00534B08"/>
    <w:rsid w:val="00557576"/>
    <w:rsid w:val="005A4FA8"/>
    <w:rsid w:val="00635133"/>
    <w:rsid w:val="00675D2D"/>
    <w:rsid w:val="0068301D"/>
    <w:rsid w:val="0070069F"/>
    <w:rsid w:val="00727B24"/>
    <w:rsid w:val="007C492A"/>
    <w:rsid w:val="008054F1"/>
    <w:rsid w:val="00820FFF"/>
    <w:rsid w:val="008419F6"/>
    <w:rsid w:val="00863890"/>
    <w:rsid w:val="008C708A"/>
    <w:rsid w:val="008F70CA"/>
    <w:rsid w:val="00940FE8"/>
    <w:rsid w:val="009A32EA"/>
    <w:rsid w:val="00AE6E5C"/>
    <w:rsid w:val="00B26B2E"/>
    <w:rsid w:val="00B33805"/>
    <w:rsid w:val="00B85FA7"/>
    <w:rsid w:val="00BB3C6C"/>
    <w:rsid w:val="00CA003F"/>
    <w:rsid w:val="00CA27F4"/>
    <w:rsid w:val="00CC1995"/>
    <w:rsid w:val="00CC3DA1"/>
    <w:rsid w:val="00D0483B"/>
    <w:rsid w:val="00E00A01"/>
    <w:rsid w:val="00E12E90"/>
    <w:rsid w:val="00EA2CFD"/>
    <w:rsid w:val="00EE41F5"/>
    <w:rsid w:val="00F60F8C"/>
    <w:rsid w:val="00F7651C"/>
    <w:rsid w:val="00F84B49"/>
    <w:rsid w:val="00FE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6C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aliases w:val="h4"/>
    <w:basedOn w:val="Normal"/>
    <w:next w:val="Normal"/>
    <w:link w:val="Heading4Char"/>
    <w:qFormat/>
    <w:rsid w:val="00940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0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0FE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0FE8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940F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0FE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940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0FE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semiHidden/>
    <w:rsid w:val="00940FE8"/>
    <w:rPr>
      <w:sz w:val="16"/>
    </w:rPr>
  </w:style>
  <w:style w:type="character" w:styleId="Hyperlink">
    <w:name w:val="Hyperlink"/>
    <w:uiPriority w:val="99"/>
    <w:unhideWhenUsed/>
    <w:rsid w:val="00940F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F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FE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36CA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B1">
    <w:name w:val="B1"/>
    <w:basedOn w:val="List"/>
    <w:link w:val="B1Char"/>
    <w:rsid w:val="00236CAF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236CAF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CRCoverPage">
    <w:name w:val="CR Cover Page"/>
    <w:rsid w:val="00236CAF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36CAF"/>
    <w:rPr>
      <w:rFonts w:ascii="Times New Roman" w:hAnsi="Times New Roman" w:cs="Times New Roman"/>
      <w:color w:val="000000"/>
      <w:kern w:val="0"/>
      <w:sz w:val="20"/>
      <w:szCs w:val="20"/>
      <w:lang w:eastAsia="ja-JP"/>
    </w:rPr>
  </w:style>
  <w:style w:type="character" w:customStyle="1" w:styleId="B2Char">
    <w:name w:val="B2 Char"/>
    <w:link w:val="B2"/>
    <w:rsid w:val="00236CAF"/>
    <w:rPr>
      <w:rFonts w:ascii="Times New Roman" w:hAnsi="Times New Roman" w:cs="Times New Roman"/>
      <w:color w:val="000000"/>
      <w:kern w:val="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236CA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36CAF"/>
    <w:pPr>
      <w:ind w:leftChars="200" w:left="100" w:hangingChars="200" w:hanging="200"/>
      <w:contextualSpacing/>
    </w:pPr>
  </w:style>
  <w:style w:type="paragraph" w:customStyle="1" w:styleId="TH">
    <w:name w:val="TH"/>
    <w:basedOn w:val="Normal"/>
    <w:rsid w:val="009A32EA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F">
    <w:name w:val="TF"/>
    <w:basedOn w:val="TH"/>
    <w:rsid w:val="009A32EA"/>
    <w:pPr>
      <w:keepNext w:val="0"/>
      <w:spacing w:before="0" w:after="240"/>
    </w:pPr>
  </w:style>
  <w:style w:type="paragraph" w:styleId="Footer">
    <w:name w:val="footer"/>
    <w:basedOn w:val="Normal"/>
    <w:link w:val="FooterChar"/>
    <w:uiPriority w:val="99"/>
    <w:unhideWhenUsed/>
    <w:rsid w:val="003771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11B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Changhong02</dc:creator>
  <cp:lastModifiedBy>Mirko</cp:lastModifiedBy>
  <cp:revision>2</cp:revision>
  <dcterms:created xsi:type="dcterms:W3CDTF">2017-07-05T09:01:00Z</dcterms:created>
  <dcterms:modified xsi:type="dcterms:W3CDTF">2017-07-05T09:01:00Z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1487323899</vt:lpwstr>
  </property>
</Properties>
</file>